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65" w:rsidRDefault="00C83B8D" w:rsidP="00282565">
      <w:pPr>
        <w:pStyle w:val="Prrafobsico"/>
        <w:jc w:val="both"/>
        <w:rPr>
          <w:rFonts w:ascii="Montserrat" w:hAnsi="Montserrat" w:cs="Montserrat"/>
          <w:b/>
          <w:bCs/>
          <w:color w:val="EED232"/>
          <w:sz w:val="32"/>
          <w:szCs w:val="32"/>
        </w:rPr>
      </w:pPr>
      <w:r>
        <w:rPr>
          <w:rFonts w:ascii="Montserrat" w:hAnsi="Montserrat" w:cs="Montserrat"/>
          <w:b/>
          <w:bCs/>
          <w:color w:val="EED232"/>
          <w:sz w:val="32"/>
          <w:szCs w:val="32"/>
        </w:rPr>
        <w:t>Arquitectura Dinamizante:</w:t>
      </w:r>
      <w:r w:rsidR="00282565">
        <w:rPr>
          <w:rFonts w:ascii="Montserrat" w:hAnsi="Montserrat" w:cs="Montserrat"/>
          <w:b/>
          <w:bCs/>
          <w:color w:val="EED232"/>
          <w:sz w:val="32"/>
          <w:szCs w:val="32"/>
        </w:rPr>
        <w:t xml:space="preserve"> La Arquitectura como dinamizador económico.</w:t>
      </w:r>
    </w:p>
    <w:p w:rsidR="00636D68" w:rsidRPr="00636D68" w:rsidRDefault="00636D68" w:rsidP="00282565">
      <w:pPr>
        <w:pStyle w:val="Prrafobsico"/>
        <w:jc w:val="both"/>
        <w:rPr>
          <w:rFonts w:ascii="Montserrat" w:hAnsi="Montserrat" w:cs="Montserrat"/>
          <w:b/>
          <w:bCs/>
          <w:color w:val="EED232"/>
        </w:rPr>
      </w:pPr>
    </w:p>
    <w:p w:rsidR="00282565" w:rsidRPr="00636D68" w:rsidRDefault="00636D68" w:rsidP="00636D68">
      <w:pPr>
        <w:pStyle w:val="Prrafobsico"/>
        <w:spacing w:line="240" w:lineRule="auto"/>
        <w:jc w:val="both"/>
        <w:rPr>
          <w:rFonts w:ascii="Montserrat" w:hAnsi="Montserrat" w:cs="Montserrat"/>
          <w:b/>
          <w:bCs/>
          <w:color w:val="EED232"/>
        </w:rPr>
      </w:pPr>
      <w:r w:rsidRPr="00636D68">
        <w:rPr>
          <w:rFonts w:ascii="Montserrat" w:hAnsi="Montserrat" w:cs="Montserrat"/>
          <w:b/>
          <w:bCs/>
          <w:color w:val="EED232"/>
        </w:rPr>
        <w:t>Introducción:</w:t>
      </w:r>
    </w:p>
    <w:p w:rsidR="00282565" w:rsidRDefault="00282565" w:rsidP="00282565">
      <w:pPr>
        <w:pStyle w:val="Prrafobsico"/>
        <w:spacing w:line="240" w:lineRule="auto"/>
        <w:ind w:firstLine="709"/>
        <w:jc w:val="both"/>
        <w:rPr>
          <w:rFonts w:ascii="Montserrat" w:hAnsi="Montserrat" w:cs="Montserrat"/>
        </w:rPr>
      </w:pPr>
      <w:r w:rsidRPr="00282565">
        <w:rPr>
          <w:rFonts w:ascii="Montserrat" w:hAnsi="Montserrat" w:cs="Montserrat"/>
        </w:rPr>
        <w:t xml:space="preserve">La </w:t>
      </w:r>
      <w:proofErr w:type="spellStart"/>
      <w:r w:rsidRPr="00282565">
        <w:rPr>
          <w:rFonts w:ascii="Montserrat" w:hAnsi="Montserrat" w:cs="Montserrat"/>
        </w:rPr>
        <w:t>Nucía</w:t>
      </w:r>
      <w:proofErr w:type="spellEnd"/>
      <w:r w:rsidRPr="00282565">
        <w:rPr>
          <w:rFonts w:ascii="Montserrat" w:hAnsi="Montserrat" w:cs="Montserrat"/>
        </w:rPr>
        <w:t xml:space="preserve"> es un pueblo </w:t>
      </w:r>
      <w:proofErr w:type="spellStart"/>
      <w:r w:rsidRPr="00282565">
        <w:rPr>
          <w:rFonts w:ascii="Montserrat" w:hAnsi="Montserrat" w:cs="Montserrat"/>
        </w:rPr>
        <w:t>prelitoral</w:t>
      </w:r>
      <w:proofErr w:type="spellEnd"/>
      <w:r w:rsidRPr="00282565">
        <w:rPr>
          <w:rFonts w:ascii="Montserrat" w:hAnsi="Montserrat" w:cs="Montserrat"/>
        </w:rPr>
        <w:t xml:space="preserve">, cercano a Benidorm (Alicante), en búsqueda continua de argumentos para evitar la emigración de su gente. La idea del proyecto surge de la necesidad de la población de generar de un espacio dinámico, abierto y colaborativo que busca tanto retener y atraer talento, como capacitarlo de forma </w:t>
      </w:r>
      <w:proofErr w:type="gramStart"/>
      <w:r w:rsidRPr="00282565">
        <w:rPr>
          <w:rFonts w:ascii="Montserrat" w:hAnsi="Montserrat" w:cs="Montserrat"/>
        </w:rPr>
        <w:t>continua</w:t>
      </w:r>
      <w:proofErr w:type="gramEnd"/>
      <w:r w:rsidRPr="00282565">
        <w:rPr>
          <w:rFonts w:ascii="Montserrat" w:hAnsi="Montserrat" w:cs="Montserrat"/>
        </w:rPr>
        <w:t>. Un punto de encuentro social, capaz de modificar el carácter del polígono industrial donde se ubica gracias al efecto llamada; siendo la punta de lanza de la futura transformación digital que se pretende en la zona.</w:t>
      </w:r>
    </w:p>
    <w:p w:rsidR="00282565" w:rsidRPr="00636D68" w:rsidRDefault="00282565" w:rsidP="00282565">
      <w:pPr>
        <w:pStyle w:val="Prrafobsico"/>
        <w:spacing w:line="240" w:lineRule="auto"/>
        <w:ind w:firstLine="709"/>
        <w:jc w:val="both"/>
        <w:rPr>
          <w:rFonts w:ascii="Montserrat" w:hAnsi="Montserrat" w:cs="Montserrat"/>
        </w:rPr>
      </w:pPr>
    </w:p>
    <w:p w:rsidR="00636D68" w:rsidRPr="00636D68" w:rsidRDefault="00636D68" w:rsidP="00636D68">
      <w:pPr>
        <w:pStyle w:val="Prrafobsico"/>
        <w:spacing w:line="240" w:lineRule="auto"/>
        <w:jc w:val="both"/>
        <w:rPr>
          <w:rFonts w:ascii="Montserrat" w:hAnsi="Montserrat" w:cs="Montserrat"/>
          <w:b/>
          <w:bCs/>
          <w:color w:val="EED232"/>
        </w:rPr>
      </w:pPr>
      <w:r w:rsidRPr="00636D68">
        <w:rPr>
          <w:rFonts w:ascii="Montserrat" w:hAnsi="Montserrat" w:cs="Montserrat"/>
          <w:b/>
          <w:bCs/>
          <w:color w:val="EED232"/>
        </w:rPr>
        <w:t>Concepto arquitectónico</w:t>
      </w:r>
      <w:r w:rsidRPr="00636D68">
        <w:rPr>
          <w:rFonts w:ascii="Montserrat" w:hAnsi="Montserrat" w:cs="Montserrat"/>
          <w:b/>
          <w:bCs/>
          <w:color w:val="EED232"/>
        </w:rPr>
        <w:t>:</w:t>
      </w:r>
    </w:p>
    <w:p w:rsidR="00282565" w:rsidRDefault="00282565" w:rsidP="00636D68">
      <w:pPr>
        <w:pStyle w:val="Prrafobsico"/>
        <w:spacing w:line="240" w:lineRule="auto"/>
        <w:ind w:firstLine="709"/>
        <w:jc w:val="both"/>
        <w:rPr>
          <w:rFonts w:ascii="Montserrat" w:hAnsi="Montserrat" w:cs="Montserrat"/>
        </w:rPr>
      </w:pPr>
      <w:r w:rsidRPr="00282565">
        <w:rPr>
          <w:rFonts w:ascii="Montserrat" w:hAnsi="Montserrat" w:cs="Montserrat"/>
        </w:rPr>
        <w:t xml:space="preserve">Buscamos una arquitectura que remarque el enraizamiento con el lugar, generando una roca hexagonal facetada, que se asienta en un promontorio, mira hacia lo mejor del paisaje de la comarca y se apropia de él, como el cercano monte </w:t>
      </w:r>
      <w:proofErr w:type="spellStart"/>
      <w:r w:rsidRPr="00282565">
        <w:rPr>
          <w:rFonts w:ascii="Montserrat" w:hAnsi="Montserrat" w:cs="Montserrat"/>
        </w:rPr>
        <w:t>Ponoch</w:t>
      </w:r>
      <w:proofErr w:type="spellEnd"/>
      <w:r w:rsidRPr="00282565">
        <w:rPr>
          <w:rFonts w:ascii="Montserrat" w:hAnsi="Montserrat" w:cs="Montserrat"/>
        </w:rPr>
        <w:t xml:space="preserve"> que preside La Marina Alta alicantina.</w:t>
      </w:r>
      <w:r w:rsidR="00636D68">
        <w:rPr>
          <w:rFonts w:ascii="Montserrat" w:hAnsi="Montserrat" w:cs="Montserrat"/>
        </w:rPr>
        <w:t xml:space="preserve"> </w:t>
      </w:r>
      <w:r w:rsidRPr="00282565">
        <w:rPr>
          <w:rFonts w:ascii="Montserrat" w:hAnsi="Montserrat" w:cs="Montserrat"/>
        </w:rPr>
        <w:t xml:space="preserve">Planteamos un </w:t>
      </w:r>
      <w:proofErr w:type="spellStart"/>
      <w:r w:rsidRPr="00282565">
        <w:rPr>
          <w:rFonts w:ascii="Montserrat" w:hAnsi="Montserrat" w:cs="Montserrat"/>
        </w:rPr>
        <w:t>origami</w:t>
      </w:r>
      <w:proofErr w:type="spellEnd"/>
      <w:r w:rsidRPr="00282565">
        <w:rPr>
          <w:rFonts w:ascii="Montserrat" w:hAnsi="Montserrat" w:cs="Montserrat"/>
        </w:rPr>
        <w:t>, cuyo color interno se ofrece como llamada de atención de lo que acontece en su interior, al igual que en los comecocos infantiles.</w:t>
      </w:r>
    </w:p>
    <w:p w:rsidR="00282565" w:rsidRPr="00282565" w:rsidRDefault="00282565" w:rsidP="00282565">
      <w:pPr>
        <w:pStyle w:val="Prrafobsico"/>
        <w:spacing w:line="240" w:lineRule="auto"/>
        <w:ind w:firstLine="709"/>
        <w:jc w:val="both"/>
        <w:rPr>
          <w:rFonts w:ascii="Montserrat" w:hAnsi="Montserrat" w:cs="Montserrat"/>
        </w:rPr>
      </w:pPr>
    </w:p>
    <w:p w:rsidR="00282565" w:rsidRPr="00282565" w:rsidRDefault="00282565" w:rsidP="00282565">
      <w:pPr>
        <w:spacing w:after="0" w:line="240" w:lineRule="auto"/>
        <w:ind w:firstLine="709"/>
        <w:rPr>
          <w:rFonts w:ascii="Montserrat" w:hAnsi="Montserrat" w:cs="Montserrat"/>
          <w:sz w:val="24"/>
          <w:szCs w:val="24"/>
        </w:rPr>
      </w:pPr>
      <w:r w:rsidRPr="00282565">
        <w:rPr>
          <w:rFonts w:ascii="Montserrat" w:hAnsi="Montserrat" w:cs="Montserrat"/>
          <w:sz w:val="24"/>
          <w:szCs w:val="24"/>
        </w:rPr>
        <w:t xml:space="preserve">Las paredes de hormigón visto, texturizadas, se pliegan sobre sí mismas, jugando con planos y con entradas de luz, haciendo que el sol remarque los pliegues de su fachada y generando juegos de sombras. Este efecto dinámico modifica su apariencia a lo largo del día, remarcando al mismo las grandes aperturas por las que el color amarillo se escapa, recordando los </w:t>
      </w:r>
      <w:proofErr w:type="spellStart"/>
      <w:r w:rsidRPr="00282565">
        <w:rPr>
          <w:rFonts w:ascii="Montserrat" w:hAnsi="Montserrat" w:cs="Montserrat"/>
          <w:sz w:val="24"/>
          <w:szCs w:val="24"/>
        </w:rPr>
        <w:t>jambeados</w:t>
      </w:r>
      <w:proofErr w:type="spellEnd"/>
      <w:r w:rsidRPr="00282565">
        <w:rPr>
          <w:rFonts w:ascii="Montserrat" w:hAnsi="Montserrat" w:cs="Montserrat"/>
          <w:sz w:val="24"/>
          <w:szCs w:val="24"/>
        </w:rPr>
        <w:t xml:space="preserve"> de vivos colores que dibujan las puertas y ventanas de los muros de piedra de su casco antiguo bien conservado. Nota de color amarillo entre platas y negros como homenaje a los comics de Frank Miller.</w:t>
      </w:r>
    </w:p>
    <w:p w:rsidR="00282565" w:rsidRDefault="00282565" w:rsidP="00282565">
      <w:pPr>
        <w:spacing w:after="0" w:line="240" w:lineRule="auto"/>
        <w:ind w:firstLine="709"/>
        <w:rPr>
          <w:rFonts w:ascii="Montserrat" w:hAnsi="Montserrat" w:cs="Montserrat"/>
          <w:sz w:val="24"/>
          <w:szCs w:val="24"/>
        </w:rPr>
      </w:pPr>
    </w:p>
    <w:p w:rsidR="00C83B8D" w:rsidRPr="00C83B8D" w:rsidRDefault="00282565" w:rsidP="00C83B8D">
      <w:pPr>
        <w:spacing w:after="0" w:line="240" w:lineRule="auto"/>
        <w:ind w:firstLine="709"/>
        <w:rPr>
          <w:rFonts w:ascii="Montserrat" w:hAnsi="Montserrat" w:cs="Montserrat"/>
          <w:sz w:val="24"/>
          <w:szCs w:val="24"/>
        </w:rPr>
      </w:pPr>
      <w:r w:rsidRPr="00282565">
        <w:rPr>
          <w:rFonts w:ascii="Montserrat" w:hAnsi="Montserrat" w:cs="Montserrat"/>
          <w:sz w:val="24"/>
          <w:szCs w:val="24"/>
        </w:rPr>
        <w:t>La grada escalera articula la edificación, pensada para su uso en presentaciones de productos o charlas tipo TED TALK, es el espacio de interacción social del centro, que enmarca el cielo convirtiéndose en una cascada de luz que lo invade todo. La grada jerarquiza los espacios interiores, convirtiéndose en un espacio claustral de forma que alrededor se ubican los despachos, talleres, aulas y el office. Tras ella, se sitúa una gran sala de trabajo colaborativo abierto al exterior y se generan pequeñas terrazas pensad</w:t>
      </w:r>
      <w:r w:rsidR="00C83B8D">
        <w:rPr>
          <w:rFonts w:ascii="Montserrat" w:hAnsi="Montserrat" w:cs="Montserrat"/>
          <w:sz w:val="24"/>
          <w:szCs w:val="24"/>
        </w:rPr>
        <w:t>as para el ocio de los usuarios</w:t>
      </w:r>
      <w:r w:rsidR="00C83B8D" w:rsidRPr="00C83B8D">
        <w:rPr>
          <w:rFonts w:ascii="Montserrat" w:hAnsi="Montserrat" w:cs="Montserrat"/>
          <w:sz w:val="24"/>
          <w:szCs w:val="24"/>
        </w:rPr>
        <w:t>. Junto a este espacio la zona de Office o cafetería que</w:t>
      </w:r>
      <w:r w:rsidR="00C83B8D">
        <w:rPr>
          <w:rFonts w:ascii="Montserrat" w:hAnsi="Montserrat" w:cs="Montserrat"/>
          <w:sz w:val="24"/>
          <w:szCs w:val="24"/>
        </w:rPr>
        <w:t xml:space="preserve"> </w:t>
      </w:r>
      <w:r w:rsidR="00C83B8D" w:rsidRPr="00C83B8D">
        <w:rPr>
          <w:rFonts w:ascii="Montserrat" w:hAnsi="Montserrat" w:cs="Montserrat"/>
          <w:sz w:val="24"/>
          <w:szCs w:val="24"/>
        </w:rPr>
        <w:t>da servicio a todo el centro. También se ubica en esta planta los talleres, espacios cerrados de</w:t>
      </w:r>
      <w:r w:rsidR="00C83B8D">
        <w:rPr>
          <w:rFonts w:ascii="Montserrat" w:hAnsi="Montserrat" w:cs="Montserrat"/>
          <w:sz w:val="24"/>
          <w:szCs w:val="24"/>
        </w:rPr>
        <w:t xml:space="preserve"> </w:t>
      </w:r>
      <w:r w:rsidR="00C83B8D" w:rsidRPr="00C83B8D">
        <w:rPr>
          <w:rFonts w:ascii="Montserrat" w:hAnsi="Montserrat" w:cs="Montserrat"/>
          <w:sz w:val="24"/>
          <w:szCs w:val="24"/>
        </w:rPr>
        <w:t>trabajo que pueden ser compartidos o pensados para empresas en un siguiente</w:t>
      </w:r>
      <w:r w:rsidR="00C83B8D">
        <w:rPr>
          <w:rFonts w:ascii="Montserrat" w:hAnsi="Montserrat" w:cs="Montserrat"/>
          <w:sz w:val="24"/>
          <w:szCs w:val="24"/>
        </w:rPr>
        <w:t xml:space="preserve"> </w:t>
      </w:r>
      <w:r w:rsidR="00C83B8D" w:rsidRPr="00C83B8D">
        <w:rPr>
          <w:rFonts w:ascii="Montserrat" w:hAnsi="Montserrat" w:cs="Montserrat"/>
          <w:sz w:val="24"/>
          <w:szCs w:val="24"/>
        </w:rPr>
        <w:t>estadio de</w:t>
      </w:r>
      <w:r w:rsidR="00C83B8D">
        <w:rPr>
          <w:rFonts w:ascii="Montserrat" w:hAnsi="Montserrat" w:cs="Montserrat"/>
          <w:sz w:val="24"/>
          <w:szCs w:val="24"/>
        </w:rPr>
        <w:t xml:space="preserve"> </w:t>
      </w:r>
      <w:r w:rsidR="00C83B8D" w:rsidRPr="00C83B8D">
        <w:rPr>
          <w:rFonts w:ascii="Montserrat" w:hAnsi="Montserrat" w:cs="Montserrat"/>
          <w:sz w:val="24"/>
          <w:szCs w:val="24"/>
        </w:rPr>
        <w:t>evolución.</w:t>
      </w:r>
    </w:p>
    <w:p w:rsidR="00282565" w:rsidRPr="00282565" w:rsidRDefault="00C83B8D" w:rsidP="00C83B8D">
      <w:pPr>
        <w:spacing w:after="0" w:line="240" w:lineRule="auto"/>
        <w:ind w:firstLine="709"/>
        <w:rPr>
          <w:rFonts w:ascii="Montserrat" w:hAnsi="Montserrat" w:cs="Montserrat"/>
          <w:sz w:val="24"/>
          <w:szCs w:val="24"/>
        </w:rPr>
      </w:pPr>
      <w:r w:rsidRPr="00C83B8D">
        <w:rPr>
          <w:rFonts w:ascii="Montserrat" w:hAnsi="Montserrat" w:cs="Montserrat"/>
          <w:sz w:val="24"/>
          <w:szCs w:val="24"/>
        </w:rPr>
        <w:t>En la parte superior encontramos espacios de reunión compartidos con la</w:t>
      </w:r>
      <w:r>
        <w:rPr>
          <w:rFonts w:ascii="Montserrat" w:hAnsi="Montserrat" w:cs="Montserrat"/>
          <w:sz w:val="24"/>
          <w:szCs w:val="24"/>
        </w:rPr>
        <w:t xml:space="preserve"> </w:t>
      </w:r>
      <w:r w:rsidRPr="00C83B8D">
        <w:rPr>
          <w:rFonts w:ascii="Montserrat" w:hAnsi="Montserrat" w:cs="Montserrat"/>
          <w:sz w:val="24"/>
          <w:szCs w:val="24"/>
        </w:rPr>
        <w:t>gerencia del centro,</w:t>
      </w:r>
      <w:r>
        <w:rPr>
          <w:rFonts w:ascii="Montserrat" w:hAnsi="Montserrat" w:cs="Montserrat"/>
          <w:sz w:val="24"/>
          <w:szCs w:val="24"/>
        </w:rPr>
        <w:t xml:space="preserve"> </w:t>
      </w:r>
      <w:r w:rsidRPr="00C83B8D">
        <w:rPr>
          <w:rFonts w:ascii="Montserrat" w:hAnsi="Montserrat" w:cs="Montserrat"/>
          <w:sz w:val="24"/>
          <w:szCs w:val="24"/>
        </w:rPr>
        <w:t>con sus usuarios y con la zona pensada para la asociación de empresarios locales. Así como</w:t>
      </w:r>
      <w:r>
        <w:rPr>
          <w:rFonts w:ascii="Montserrat" w:hAnsi="Montserrat" w:cs="Montserrat"/>
          <w:sz w:val="24"/>
          <w:szCs w:val="24"/>
        </w:rPr>
        <w:t xml:space="preserve"> </w:t>
      </w:r>
      <w:r w:rsidRPr="00C83B8D">
        <w:rPr>
          <w:rFonts w:ascii="Montserrat" w:hAnsi="Montserrat" w:cs="Montserrat"/>
          <w:sz w:val="24"/>
          <w:szCs w:val="24"/>
        </w:rPr>
        <w:t xml:space="preserve">un aula de usos múltiples y una terraza para hacer net </w:t>
      </w:r>
      <w:proofErr w:type="spellStart"/>
      <w:r w:rsidRPr="00C83B8D">
        <w:rPr>
          <w:rFonts w:ascii="Montserrat" w:hAnsi="Montserrat" w:cs="Montserrat"/>
          <w:sz w:val="24"/>
          <w:szCs w:val="24"/>
        </w:rPr>
        <w:t>working</w:t>
      </w:r>
      <w:proofErr w:type="spellEnd"/>
      <w:r w:rsidRPr="00C83B8D">
        <w:rPr>
          <w:rFonts w:ascii="Montserrat" w:hAnsi="Montserrat" w:cs="Montserrat"/>
          <w:sz w:val="24"/>
          <w:szCs w:val="24"/>
        </w:rPr>
        <w:t xml:space="preserve"> aneja a la grada y como punto</w:t>
      </w:r>
      <w:r>
        <w:rPr>
          <w:rFonts w:ascii="Montserrat" w:hAnsi="Montserrat" w:cs="Montserrat"/>
          <w:sz w:val="24"/>
          <w:szCs w:val="24"/>
        </w:rPr>
        <w:t xml:space="preserve"> </w:t>
      </w:r>
      <w:r w:rsidRPr="00C83B8D">
        <w:rPr>
          <w:rFonts w:ascii="Montserrat" w:hAnsi="Montserrat" w:cs="Montserrat"/>
          <w:sz w:val="24"/>
          <w:szCs w:val="24"/>
        </w:rPr>
        <w:t>final visual de la misma.</w:t>
      </w:r>
    </w:p>
    <w:p w:rsidR="00282565" w:rsidRDefault="00282565" w:rsidP="00282565">
      <w:pPr>
        <w:pStyle w:val="Prrafobsico"/>
        <w:spacing w:line="240" w:lineRule="auto"/>
        <w:ind w:firstLine="709"/>
        <w:jc w:val="both"/>
        <w:rPr>
          <w:rFonts w:ascii="Montserrat" w:hAnsi="Montserrat" w:cs="Montserrat"/>
        </w:rPr>
      </w:pPr>
    </w:p>
    <w:p w:rsidR="00282565" w:rsidRDefault="00282565" w:rsidP="00282565">
      <w:pPr>
        <w:pStyle w:val="Prrafobsico"/>
        <w:spacing w:line="240" w:lineRule="auto"/>
        <w:ind w:firstLine="709"/>
        <w:jc w:val="both"/>
        <w:rPr>
          <w:rFonts w:ascii="Montserrat" w:hAnsi="Montserrat" w:cs="Montserrat"/>
        </w:rPr>
      </w:pPr>
      <w:r w:rsidRPr="00282565">
        <w:rPr>
          <w:rFonts w:ascii="Montserrat" w:hAnsi="Montserrat" w:cs="Montserrat"/>
        </w:rPr>
        <w:t>Todos los espacios están diseñados de forma que los usuarios puedan interrelacionarse de diversas formas y así apropiarse de espacios de trabajo alternativos. De esta manera, la inmutabilidad del volumen exterior se conjuga con la versatilidad de los espacios interiores.</w:t>
      </w:r>
    </w:p>
    <w:p w:rsidR="00636D68" w:rsidRPr="00636D68" w:rsidRDefault="00636D68" w:rsidP="00282565">
      <w:pPr>
        <w:pStyle w:val="Prrafobsico"/>
        <w:spacing w:line="240" w:lineRule="auto"/>
        <w:ind w:firstLine="709"/>
        <w:jc w:val="both"/>
        <w:rPr>
          <w:rFonts w:ascii="Montserrat" w:hAnsi="Montserrat" w:cs="Montserrat"/>
        </w:rPr>
      </w:pPr>
    </w:p>
    <w:p w:rsidR="00636D68" w:rsidRPr="00636D68" w:rsidRDefault="00636D68" w:rsidP="00636D68">
      <w:pPr>
        <w:pStyle w:val="Prrafobsico"/>
        <w:spacing w:line="240" w:lineRule="auto"/>
        <w:jc w:val="both"/>
        <w:rPr>
          <w:rFonts w:ascii="Montserrat" w:hAnsi="Montserrat" w:cs="Montserrat"/>
          <w:b/>
          <w:bCs/>
          <w:color w:val="EED232"/>
        </w:rPr>
      </w:pPr>
      <w:r w:rsidRPr="00636D68">
        <w:rPr>
          <w:rFonts w:ascii="Montserrat" w:hAnsi="Montserrat" w:cs="Montserrat"/>
          <w:b/>
          <w:bCs/>
          <w:color w:val="EED232"/>
        </w:rPr>
        <w:t>Características técnicas</w:t>
      </w:r>
      <w:r w:rsidRPr="00636D68">
        <w:rPr>
          <w:rFonts w:ascii="Montserrat" w:hAnsi="Montserrat" w:cs="Montserrat"/>
          <w:b/>
          <w:bCs/>
          <w:color w:val="EED232"/>
        </w:rPr>
        <w:t>:</w:t>
      </w:r>
    </w:p>
    <w:p w:rsidR="00636D68" w:rsidRPr="00282565" w:rsidRDefault="00636D68" w:rsidP="00282565">
      <w:pPr>
        <w:pStyle w:val="Prrafobsico"/>
        <w:spacing w:line="240" w:lineRule="auto"/>
        <w:ind w:firstLine="709"/>
        <w:jc w:val="both"/>
        <w:rPr>
          <w:rFonts w:ascii="Montserrat" w:hAnsi="Montserrat" w:cs="Montserrat"/>
        </w:rPr>
      </w:pPr>
      <w:r w:rsidRPr="00636D68">
        <w:rPr>
          <w:rFonts w:ascii="Montserrat" w:hAnsi="Montserrat" w:cs="Montserrat"/>
        </w:rPr>
        <w:t>Se configuraron los forjados con hormigón armado tipo HA-25/B/20/</w:t>
      </w:r>
      <w:proofErr w:type="spellStart"/>
      <w:r w:rsidRPr="00636D68">
        <w:rPr>
          <w:rFonts w:ascii="Montserrat" w:hAnsi="Montserrat" w:cs="Montserrat"/>
        </w:rPr>
        <w:t>IIa</w:t>
      </w:r>
      <w:proofErr w:type="spellEnd"/>
      <w:r w:rsidRPr="00636D68">
        <w:rPr>
          <w:rFonts w:ascii="Montserrat" w:hAnsi="Montserrat" w:cs="Montserrat"/>
        </w:rPr>
        <w:t xml:space="preserve"> y los muros verticales con HA-30/B12/</w:t>
      </w:r>
      <w:proofErr w:type="spellStart"/>
      <w:r w:rsidRPr="00636D68">
        <w:rPr>
          <w:rFonts w:ascii="Montserrat" w:hAnsi="Montserrat" w:cs="Montserrat"/>
        </w:rPr>
        <w:t>IIb</w:t>
      </w:r>
      <w:proofErr w:type="spellEnd"/>
      <w:r w:rsidRPr="00636D68">
        <w:rPr>
          <w:rFonts w:ascii="Montserrat" w:hAnsi="Montserrat" w:cs="Montserrat"/>
        </w:rPr>
        <w:t>, los muros inclinados con HA-30/F12/</w:t>
      </w:r>
      <w:proofErr w:type="spellStart"/>
      <w:r w:rsidRPr="00636D68">
        <w:rPr>
          <w:rFonts w:ascii="Montserrat" w:hAnsi="Montserrat" w:cs="Montserrat"/>
        </w:rPr>
        <w:t>IIa</w:t>
      </w:r>
      <w:proofErr w:type="spellEnd"/>
      <w:r w:rsidRPr="00636D68">
        <w:rPr>
          <w:rFonts w:ascii="Montserrat" w:hAnsi="Montserrat" w:cs="Montserrat"/>
        </w:rPr>
        <w:t xml:space="preserve">. Con encofrado de </w:t>
      </w:r>
      <w:r w:rsidRPr="00636D68">
        <w:rPr>
          <w:rFonts w:ascii="Montserrat" w:hAnsi="Montserrat" w:cs="Montserrat"/>
        </w:rPr>
        <w:lastRenderedPageBreak/>
        <w:t xml:space="preserve">paneles de madera de virutas orientables vistas OSB, los mismos paneles que forran las piezas de apoyo que discurren en torno a la grada central, junto a los cierres de policarbonato celular. Unificando texturas dentro y fuera del edificio. Se </w:t>
      </w:r>
      <w:proofErr w:type="spellStart"/>
      <w:r w:rsidRPr="00636D68">
        <w:rPr>
          <w:rFonts w:ascii="Montserrat" w:hAnsi="Montserrat" w:cs="Montserrat"/>
        </w:rPr>
        <w:t>utilizo</w:t>
      </w:r>
      <w:proofErr w:type="spellEnd"/>
      <w:r w:rsidRPr="00636D68">
        <w:rPr>
          <w:rFonts w:ascii="Montserrat" w:hAnsi="Montserrat" w:cs="Montserrat"/>
        </w:rPr>
        <w:t xml:space="preserve"> consistencia fluida en los muros inclinados para facilitar su construcción junto con un </w:t>
      </w:r>
      <w:proofErr w:type="spellStart"/>
      <w:r w:rsidRPr="00636D68">
        <w:rPr>
          <w:rFonts w:ascii="Montserrat" w:hAnsi="Montserrat" w:cs="Montserrat"/>
        </w:rPr>
        <w:t>arido</w:t>
      </w:r>
      <w:proofErr w:type="spellEnd"/>
      <w:r w:rsidRPr="00636D68">
        <w:rPr>
          <w:rFonts w:ascii="Montserrat" w:hAnsi="Montserrat" w:cs="Montserrat"/>
        </w:rPr>
        <w:t xml:space="preserve"> de naturaleza caliza de granulometría máxima del 12, de cantearas cercanas para reducir su huella ecológica. La nota de color la dan el acabado con resinas </w:t>
      </w:r>
      <w:proofErr w:type="spellStart"/>
      <w:r w:rsidRPr="00636D68">
        <w:rPr>
          <w:rFonts w:ascii="Montserrat" w:hAnsi="Montserrat" w:cs="Montserrat"/>
        </w:rPr>
        <w:t>exposi</w:t>
      </w:r>
      <w:proofErr w:type="spellEnd"/>
      <w:r w:rsidRPr="00636D68">
        <w:rPr>
          <w:rFonts w:ascii="Montserrat" w:hAnsi="Montserrat" w:cs="Montserrat"/>
        </w:rPr>
        <w:t xml:space="preserve"> con un </w:t>
      </w:r>
      <w:proofErr w:type="spellStart"/>
      <w:r w:rsidRPr="00636D68">
        <w:rPr>
          <w:rFonts w:ascii="Montserrat" w:hAnsi="Montserrat" w:cs="Montserrat"/>
        </w:rPr>
        <w:t>sikaflor</w:t>
      </w:r>
      <w:proofErr w:type="spellEnd"/>
      <w:r w:rsidRPr="00636D68">
        <w:rPr>
          <w:rFonts w:ascii="Montserrat" w:hAnsi="Montserrat" w:cs="Montserrat"/>
        </w:rPr>
        <w:t xml:space="preserve"> 161 </w:t>
      </w:r>
      <w:proofErr w:type="spellStart"/>
      <w:r w:rsidRPr="00636D68">
        <w:rPr>
          <w:rFonts w:ascii="Montserrat" w:hAnsi="Montserrat" w:cs="Montserrat"/>
        </w:rPr>
        <w:t>reamatado</w:t>
      </w:r>
      <w:proofErr w:type="spellEnd"/>
      <w:r w:rsidRPr="00636D68">
        <w:rPr>
          <w:rFonts w:ascii="Montserrat" w:hAnsi="Montserrat" w:cs="Montserrat"/>
        </w:rPr>
        <w:t xml:space="preserve"> como una capa final de sikaflor264 amarillo brillante que </w:t>
      </w:r>
      <w:proofErr w:type="spellStart"/>
      <w:r w:rsidRPr="00636D68">
        <w:rPr>
          <w:rFonts w:ascii="Montserrat" w:hAnsi="Montserrat" w:cs="Montserrat"/>
        </w:rPr>
        <w:t>sdiscurre</w:t>
      </w:r>
      <w:proofErr w:type="spellEnd"/>
      <w:r w:rsidRPr="00636D68">
        <w:rPr>
          <w:rFonts w:ascii="Montserrat" w:hAnsi="Montserrat" w:cs="Montserrat"/>
        </w:rPr>
        <w:t xml:space="preserve"> por suelos y algunas paredes, singularizando el edificio en su entorno.</w:t>
      </w:r>
    </w:p>
    <w:p w:rsidR="00282565" w:rsidRDefault="00282565" w:rsidP="00282565">
      <w:pPr>
        <w:spacing w:after="0" w:line="240" w:lineRule="auto"/>
        <w:ind w:firstLine="709"/>
        <w:rPr>
          <w:rFonts w:ascii="Montserrat" w:hAnsi="Montserrat" w:cs="Montserrat"/>
          <w:sz w:val="24"/>
          <w:szCs w:val="24"/>
        </w:rPr>
      </w:pPr>
    </w:p>
    <w:p w:rsidR="00636D68" w:rsidRDefault="00636D68" w:rsidP="00636D68">
      <w:pPr>
        <w:spacing w:after="0" w:line="240" w:lineRule="auto"/>
        <w:rPr>
          <w:rFonts w:ascii="Montserrat" w:hAnsi="Montserrat" w:cs="Montserrat"/>
          <w:sz w:val="24"/>
          <w:szCs w:val="24"/>
        </w:rPr>
      </w:pPr>
      <w:r>
        <w:rPr>
          <w:rFonts w:ascii="Montserrat" w:hAnsi="Montserrat" w:cs="Montserrat"/>
          <w:b/>
          <w:bCs/>
          <w:color w:val="EED232"/>
          <w:sz w:val="24"/>
          <w:szCs w:val="24"/>
        </w:rPr>
        <w:t>Conclusión:</w:t>
      </w:r>
    </w:p>
    <w:p w:rsidR="00282565" w:rsidRPr="00282565" w:rsidRDefault="00282565" w:rsidP="00282565">
      <w:pPr>
        <w:spacing w:after="0" w:line="240" w:lineRule="auto"/>
        <w:ind w:firstLine="709"/>
        <w:rPr>
          <w:rFonts w:ascii="Montserrat" w:hAnsi="Montserrat" w:cs="Montserrat"/>
          <w:sz w:val="24"/>
          <w:szCs w:val="24"/>
        </w:rPr>
      </w:pPr>
      <w:r>
        <w:rPr>
          <w:rFonts w:ascii="Montserrat" w:hAnsi="Montserrat" w:cs="Montserrat"/>
          <w:sz w:val="24"/>
          <w:szCs w:val="24"/>
        </w:rPr>
        <w:t>Según el geó</w:t>
      </w:r>
      <w:r w:rsidRPr="00282565">
        <w:rPr>
          <w:rFonts w:ascii="Montserrat" w:hAnsi="Montserrat" w:cs="Montserrat"/>
          <w:sz w:val="24"/>
          <w:szCs w:val="24"/>
        </w:rPr>
        <w:t xml:space="preserve">grafo </w:t>
      </w:r>
      <w:proofErr w:type="spellStart"/>
      <w:r w:rsidRPr="00282565">
        <w:rPr>
          <w:rFonts w:ascii="Montserrat" w:hAnsi="Montserrat" w:cs="Montserrat"/>
          <w:sz w:val="24"/>
          <w:szCs w:val="24"/>
        </w:rPr>
        <w:t>Yi</w:t>
      </w:r>
      <w:proofErr w:type="spellEnd"/>
      <w:r w:rsidRPr="00282565">
        <w:rPr>
          <w:rFonts w:ascii="Montserrat" w:hAnsi="Montserrat" w:cs="Montserrat"/>
          <w:sz w:val="24"/>
          <w:szCs w:val="24"/>
        </w:rPr>
        <w:t xml:space="preserve">-Fu </w:t>
      </w:r>
      <w:proofErr w:type="spellStart"/>
      <w:r w:rsidRPr="00282565">
        <w:rPr>
          <w:rFonts w:ascii="Montserrat" w:hAnsi="Montserrat" w:cs="Montserrat"/>
          <w:sz w:val="24"/>
          <w:szCs w:val="24"/>
        </w:rPr>
        <w:t>Tuan</w:t>
      </w:r>
      <w:proofErr w:type="spellEnd"/>
      <w:r w:rsidRPr="00282565">
        <w:rPr>
          <w:rFonts w:ascii="Montserrat" w:hAnsi="Montserrat" w:cs="Montserrat"/>
          <w:sz w:val="24"/>
          <w:szCs w:val="24"/>
        </w:rPr>
        <w:t>, un lugar es el resultado de la relación entre los individuos y el espacio. Nuestro edificio se ha pensado y resuelto como un punto de inte</w:t>
      </w:r>
      <w:r>
        <w:rPr>
          <w:rFonts w:ascii="Montserrat" w:hAnsi="Montserrat" w:cs="Montserrat"/>
          <w:sz w:val="24"/>
          <w:szCs w:val="24"/>
        </w:rPr>
        <w:t>r</w:t>
      </w:r>
      <w:r w:rsidRPr="00282565">
        <w:rPr>
          <w:rFonts w:ascii="Montserrat" w:hAnsi="Montserrat" w:cs="Montserrat"/>
          <w:sz w:val="24"/>
          <w:szCs w:val="24"/>
        </w:rPr>
        <w:t>relación entre los usuarios y el espacio, que fu</w:t>
      </w:r>
      <w:r>
        <w:rPr>
          <w:rFonts w:ascii="Montserrat" w:hAnsi="Montserrat" w:cs="Montserrat"/>
          <w:sz w:val="24"/>
          <w:szCs w:val="24"/>
        </w:rPr>
        <w:t>e</w:t>
      </w:r>
      <w:r w:rsidRPr="00282565">
        <w:rPr>
          <w:rFonts w:ascii="Montserrat" w:hAnsi="Montserrat" w:cs="Montserrat"/>
          <w:sz w:val="24"/>
          <w:szCs w:val="24"/>
        </w:rPr>
        <w:t>se capaz de empatizar con ellos y mostrar sus ideales. El centro ha sido diseñado para 40 usuarios; sin embargo, ac</w:t>
      </w:r>
      <w:r>
        <w:rPr>
          <w:rFonts w:ascii="Montserrat" w:hAnsi="Montserrat" w:cs="Montserrat"/>
          <w:sz w:val="24"/>
          <w:szCs w:val="24"/>
        </w:rPr>
        <w:t>t</w:t>
      </w:r>
      <w:r w:rsidRPr="00282565">
        <w:rPr>
          <w:rFonts w:ascii="Montserrat" w:hAnsi="Montserrat" w:cs="Montserrat"/>
          <w:sz w:val="24"/>
          <w:szCs w:val="24"/>
        </w:rPr>
        <w:t>ualmente tiene una lista de espera de más del doble, con charlas y cursos semanales, que lo han convertido en un hito empresarial en su comarca, demostrando que se puede mejorar la vida de la gente a través de la arquitectura, empatizando con sus usuarios.</w:t>
      </w:r>
    </w:p>
    <w:p w:rsidR="00282565" w:rsidRPr="00282565" w:rsidRDefault="00282565" w:rsidP="00282565">
      <w:pPr>
        <w:ind w:firstLine="708"/>
        <w:rPr>
          <w:sz w:val="24"/>
          <w:szCs w:val="24"/>
        </w:rPr>
      </w:pPr>
      <w:bookmarkStart w:id="0" w:name="_GoBack"/>
      <w:bookmarkEnd w:id="0"/>
    </w:p>
    <w:sectPr w:rsidR="00282565" w:rsidRPr="00282565" w:rsidSect="0088083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FA"/>
    <w:rsid w:val="001423DA"/>
    <w:rsid w:val="00282565"/>
    <w:rsid w:val="00496AFA"/>
    <w:rsid w:val="00636D68"/>
    <w:rsid w:val="00657553"/>
    <w:rsid w:val="00C83B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BADC2-68B0-479B-A39A-49F72B47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282565"/>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704</Words>
  <Characters>3824</Characters>
  <Application>Microsoft Office Word</Application>
  <DocSecurity>0</DocSecurity>
  <Lines>109</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crystalzoo</dc:creator>
  <cp:keywords/>
  <dc:description/>
  <cp:lastModifiedBy>crystalzoo</cp:lastModifiedBy>
  <cp:revision>4</cp:revision>
  <dcterms:created xsi:type="dcterms:W3CDTF">2020-01-29T14:17:00Z</dcterms:created>
  <dcterms:modified xsi:type="dcterms:W3CDTF">2020-02-17T11:47:00Z</dcterms:modified>
</cp:coreProperties>
</file>